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541369" w14:textId="77777777" w:rsidR="00B723EC" w:rsidRPr="00174C3E" w:rsidRDefault="00B723EC" w:rsidP="00B723E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174C3E">
        <w:rPr>
          <w:b/>
          <w:bCs/>
        </w:rPr>
        <w:t>Информация</w:t>
      </w:r>
    </w:p>
    <w:p w14:paraId="3054136A" w14:textId="77777777" w:rsidR="00B723EC" w:rsidRPr="00174C3E" w:rsidRDefault="00B723EC" w:rsidP="00B723E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174C3E">
        <w:rPr>
          <w:b/>
          <w:bCs/>
        </w:rPr>
        <w:t>о намерении ОАО осуществить приобретение простых (обыкновенных) акций собственной эмиссии</w:t>
      </w:r>
    </w:p>
    <w:p w14:paraId="3054136B" w14:textId="77777777" w:rsidR="00022DE1" w:rsidRDefault="00022DE1" w:rsidP="00022DE1">
      <w:pPr>
        <w:widowControl w:val="0"/>
        <w:autoSpaceDE w:val="0"/>
        <w:autoSpaceDN w:val="0"/>
        <w:adjustRightInd w:val="0"/>
        <w:jc w:val="both"/>
      </w:pPr>
      <w:r>
        <w:t xml:space="preserve">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022DE1" w14:paraId="3054136F" w14:textId="77777777" w:rsidTr="006F66C2">
        <w:tc>
          <w:tcPr>
            <w:tcW w:w="4785" w:type="dxa"/>
            <w:shd w:val="clear" w:color="auto" w:fill="auto"/>
          </w:tcPr>
          <w:p w14:paraId="3054136C" w14:textId="77777777" w:rsidR="00022DE1" w:rsidRDefault="00022DE1" w:rsidP="008D7D9A">
            <w:pPr>
              <w:widowControl w:val="0"/>
              <w:autoSpaceDE w:val="0"/>
              <w:autoSpaceDN w:val="0"/>
              <w:adjustRightInd w:val="0"/>
            </w:pPr>
            <w:r w:rsidRPr="00131686">
              <w:t xml:space="preserve">Полное наименование </w:t>
            </w:r>
            <w:r w:rsidR="004553DC" w:rsidRPr="00131686">
              <w:t>и место нахождения, контактный телефон покупателя акций</w:t>
            </w:r>
          </w:p>
          <w:p w14:paraId="3054136D" w14:textId="77777777" w:rsidR="007F5A9A" w:rsidRPr="00131686" w:rsidRDefault="007F5A9A" w:rsidP="008D7D9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786" w:type="dxa"/>
            <w:shd w:val="clear" w:color="auto" w:fill="auto"/>
          </w:tcPr>
          <w:p w14:paraId="783085AC" w14:textId="194A71E7" w:rsidR="001746BF" w:rsidRDefault="001746BF" w:rsidP="001746BF">
            <w:pPr>
              <w:autoSpaceDE w:val="0"/>
              <w:autoSpaceDN w:val="0"/>
              <w:adjustRightInd w:val="0"/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  <w:b/>
                <w:bCs/>
              </w:rPr>
              <w:t>О</w:t>
            </w:r>
            <w:r>
              <w:rPr>
                <w:rFonts w:ascii="Times New Roman CYR" w:eastAsia="Calibri" w:hAnsi="Times New Roman CYR" w:cs="Times New Roman CYR"/>
                <w:b/>
                <w:bCs/>
              </w:rPr>
              <w:t>ткрытое акционерное общество</w:t>
            </w:r>
            <w:r>
              <w:rPr>
                <w:rFonts w:ascii="Times New Roman CYR" w:eastAsia="Calibri" w:hAnsi="Times New Roman CYR" w:cs="Times New Roman CYR"/>
                <w:b/>
                <w:bCs/>
              </w:rPr>
              <w:t xml:space="preserve"> </w:t>
            </w:r>
            <w:r w:rsidRPr="001746BF">
              <w:rPr>
                <w:rFonts w:eastAsia="Calibri"/>
                <w:b/>
                <w:bCs/>
              </w:rPr>
              <w:t>«</w:t>
            </w:r>
            <w:proofErr w:type="spellStart"/>
            <w:proofErr w:type="gramStart"/>
            <w:r>
              <w:rPr>
                <w:rFonts w:ascii="Times New Roman CYR" w:eastAsia="Calibri" w:hAnsi="Times New Roman CYR" w:cs="Times New Roman CYR"/>
                <w:b/>
                <w:bCs/>
              </w:rPr>
              <w:t>Ивацевичистройпроект</w:t>
            </w:r>
            <w:proofErr w:type="spellEnd"/>
            <w:r w:rsidRPr="001746BF">
              <w:rPr>
                <w:rFonts w:eastAsia="Calibri"/>
                <w:b/>
                <w:bCs/>
              </w:rPr>
              <w:t xml:space="preserve">»   </w:t>
            </w:r>
            <w:proofErr w:type="gramEnd"/>
            <w:r w:rsidRPr="001746BF">
              <w:rPr>
                <w:rFonts w:eastAsia="Calibri"/>
                <w:b/>
                <w:bCs/>
              </w:rPr>
              <w:t xml:space="preserve">                                                                   </w:t>
            </w:r>
            <w:r w:rsidRPr="001746BF">
              <w:rPr>
                <w:rFonts w:eastAsia="Calibri"/>
              </w:rPr>
              <w:t xml:space="preserve">225295, </w:t>
            </w:r>
            <w:r>
              <w:rPr>
                <w:rFonts w:ascii="Times New Roman CYR" w:eastAsia="Calibri" w:hAnsi="Times New Roman CYR" w:cs="Times New Roman CYR"/>
              </w:rPr>
              <w:t xml:space="preserve">Брестская область, </w:t>
            </w:r>
            <w:proofErr w:type="spellStart"/>
            <w:r>
              <w:rPr>
                <w:rFonts w:ascii="Times New Roman CYR" w:eastAsia="Calibri" w:hAnsi="Times New Roman CYR" w:cs="Times New Roman CYR"/>
              </w:rPr>
              <w:t>г.Ивацевичи</w:t>
            </w:r>
            <w:proofErr w:type="spellEnd"/>
            <w:r>
              <w:rPr>
                <w:rFonts w:ascii="Times New Roman CYR" w:eastAsia="Calibri" w:hAnsi="Times New Roman CYR" w:cs="Times New Roman CYR"/>
              </w:rPr>
              <w:t>,</w:t>
            </w:r>
          </w:p>
          <w:p w14:paraId="7884FE0F" w14:textId="20A540B4" w:rsidR="001746BF" w:rsidRDefault="001746BF" w:rsidP="001746BF">
            <w:pPr>
              <w:autoSpaceDE w:val="0"/>
              <w:autoSpaceDN w:val="0"/>
              <w:adjustRightInd w:val="0"/>
              <w:rPr>
                <w:rFonts w:ascii="Times New Roman CYR" w:eastAsia="Calibri" w:hAnsi="Times New Roman CYR" w:cs="Times New Roman CYR"/>
              </w:rPr>
            </w:pPr>
            <w:r w:rsidRPr="001746BF">
              <w:rPr>
                <w:rFonts w:eastAsia="Calibri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</w:rPr>
              <w:t xml:space="preserve">ул. </w:t>
            </w:r>
            <w:proofErr w:type="spellStart"/>
            <w:r>
              <w:rPr>
                <w:rFonts w:ascii="Times New Roman CYR" w:eastAsia="Calibri" w:hAnsi="Times New Roman CYR" w:cs="Times New Roman CYR"/>
              </w:rPr>
              <w:t>В.Клютко</w:t>
            </w:r>
            <w:proofErr w:type="spellEnd"/>
            <w:r>
              <w:rPr>
                <w:rFonts w:ascii="Times New Roman CYR" w:eastAsia="Calibri" w:hAnsi="Times New Roman CYR" w:cs="Times New Roman CYR"/>
              </w:rPr>
              <w:t>, 39</w:t>
            </w:r>
            <w:r>
              <w:rPr>
                <w:rFonts w:ascii="Times New Roman CYR" w:eastAsia="Calibri" w:hAnsi="Times New Roman CYR" w:cs="Times New Roman CYR"/>
              </w:rPr>
              <w:t>.</w:t>
            </w:r>
          </w:p>
          <w:p w14:paraId="3054136E" w14:textId="0D1B95F8" w:rsidR="004553DC" w:rsidRPr="001746BF" w:rsidRDefault="001746BF" w:rsidP="001746BF">
            <w:pPr>
              <w:autoSpaceDE w:val="0"/>
              <w:autoSpaceDN w:val="0"/>
              <w:adjustRightInd w:val="0"/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 xml:space="preserve">тел.: 8 (01645) 9-33-71, факс: 9-05-43                                                          </w:t>
            </w:r>
          </w:p>
        </w:tc>
      </w:tr>
      <w:tr w:rsidR="00131686" w14:paraId="30541373" w14:textId="77777777" w:rsidTr="006F66C2">
        <w:tc>
          <w:tcPr>
            <w:tcW w:w="4785" w:type="dxa"/>
            <w:shd w:val="clear" w:color="auto" w:fill="auto"/>
          </w:tcPr>
          <w:p w14:paraId="30541370" w14:textId="77777777" w:rsidR="007F5A9A" w:rsidRDefault="00131686" w:rsidP="007F5A9A">
            <w:r>
              <w:t>Полное наименование и место нахождения брокера</w:t>
            </w:r>
            <w:r w:rsidR="00B723EC" w:rsidRPr="00B723EC">
              <w:t>*</w:t>
            </w:r>
            <w:r w:rsidR="007F5A9A">
              <w:t xml:space="preserve">   </w:t>
            </w:r>
          </w:p>
          <w:p w14:paraId="30541371" w14:textId="77777777" w:rsidR="007F5A9A" w:rsidRPr="00B723EC" w:rsidRDefault="007F5A9A" w:rsidP="007F5A9A"/>
        </w:tc>
        <w:tc>
          <w:tcPr>
            <w:tcW w:w="4786" w:type="dxa"/>
            <w:shd w:val="clear" w:color="auto" w:fill="auto"/>
          </w:tcPr>
          <w:p w14:paraId="30541372" w14:textId="1D8A4312" w:rsidR="00131686" w:rsidRPr="00EA3A8B" w:rsidRDefault="001746BF" w:rsidP="008D7D9A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</w:rPr>
            </w:pPr>
            <w:r>
              <w:rPr>
                <w:i/>
              </w:rPr>
              <w:t>нет</w:t>
            </w:r>
          </w:p>
        </w:tc>
      </w:tr>
      <w:tr w:rsidR="00EA3A8B" w14:paraId="30541376" w14:textId="77777777" w:rsidTr="006F66C2">
        <w:tc>
          <w:tcPr>
            <w:tcW w:w="4785" w:type="dxa"/>
            <w:shd w:val="clear" w:color="auto" w:fill="auto"/>
          </w:tcPr>
          <w:p w14:paraId="30541374" w14:textId="77777777" w:rsidR="00EA3A8B" w:rsidRPr="00533E3C" w:rsidRDefault="00EA3A8B" w:rsidP="008D7D9A">
            <w:r w:rsidRPr="00533E3C">
              <w:t>Полное наименование, место нахождения открытого акционерного общества, акции которого приобретаются</w:t>
            </w:r>
          </w:p>
        </w:tc>
        <w:tc>
          <w:tcPr>
            <w:tcW w:w="4786" w:type="dxa"/>
            <w:shd w:val="clear" w:color="auto" w:fill="auto"/>
          </w:tcPr>
          <w:p w14:paraId="30541375" w14:textId="7EE13537" w:rsidR="00EA3A8B" w:rsidRPr="00533E3C" w:rsidRDefault="001746BF" w:rsidP="008D7D9A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rFonts w:ascii="Times New Roman CYR" w:eastAsia="Calibri" w:hAnsi="Times New Roman CYR" w:cs="Times New Roman CYR"/>
                <w:b/>
                <w:bCs/>
              </w:rPr>
              <w:t xml:space="preserve">Открытое акционерное общество </w:t>
            </w:r>
            <w:r w:rsidRPr="001746BF">
              <w:rPr>
                <w:rFonts w:eastAsia="Calibri"/>
                <w:b/>
                <w:bCs/>
              </w:rPr>
              <w:t>«</w:t>
            </w:r>
            <w:proofErr w:type="spellStart"/>
            <w:proofErr w:type="gramStart"/>
            <w:r>
              <w:rPr>
                <w:rFonts w:ascii="Times New Roman CYR" w:eastAsia="Calibri" w:hAnsi="Times New Roman CYR" w:cs="Times New Roman CYR"/>
                <w:b/>
                <w:bCs/>
              </w:rPr>
              <w:t>Ивацевичистройпроект</w:t>
            </w:r>
            <w:proofErr w:type="spellEnd"/>
            <w:r w:rsidRPr="001746BF">
              <w:rPr>
                <w:rFonts w:eastAsia="Calibri"/>
                <w:b/>
                <w:bCs/>
              </w:rPr>
              <w:t xml:space="preserve">»   </w:t>
            </w:r>
            <w:proofErr w:type="gramEnd"/>
            <w:r w:rsidRPr="001746BF">
              <w:rPr>
                <w:rFonts w:eastAsia="Calibri"/>
                <w:b/>
                <w:bCs/>
              </w:rPr>
              <w:t xml:space="preserve">                                                                   </w:t>
            </w:r>
          </w:p>
        </w:tc>
      </w:tr>
      <w:tr w:rsidR="009E350D" w14:paraId="3054137A" w14:textId="77777777" w:rsidTr="006F66C2">
        <w:tc>
          <w:tcPr>
            <w:tcW w:w="4785" w:type="dxa"/>
            <w:shd w:val="clear" w:color="auto" w:fill="auto"/>
          </w:tcPr>
          <w:p w14:paraId="30541377" w14:textId="77777777" w:rsidR="007F5A9A" w:rsidRDefault="009E350D" w:rsidP="007F5A9A">
            <w:r w:rsidRPr="002962F1">
              <w:t>Цель приобретения акций, определенная общим собранием акционеров, на котором было принято решение о таком приобретении</w:t>
            </w:r>
            <w:r w:rsidR="007F5A9A">
              <w:t xml:space="preserve">  </w:t>
            </w:r>
          </w:p>
          <w:p w14:paraId="30541378" w14:textId="77777777" w:rsidR="007F5A9A" w:rsidRDefault="007F5A9A" w:rsidP="007F5A9A"/>
        </w:tc>
        <w:tc>
          <w:tcPr>
            <w:tcW w:w="4786" w:type="dxa"/>
            <w:shd w:val="clear" w:color="auto" w:fill="auto"/>
          </w:tcPr>
          <w:p w14:paraId="2EC335D4" w14:textId="76C74E0F" w:rsidR="001746BF" w:rsidRPr="001746BF" w:rsidRDefault="001746BF" w:rsidP="001746BF">
            <w:pPr>
              <w:autoSpaceDE w:val="0"/>
              <w:autoSpaceDN w:val="0"/>
              <w:adjustRightInd w:val="0"/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Д</w:t>
            </w:r>
            <w:r w:rsidRPr="001746BF">
              <w:rPr>
                <w:rFonts w:ascii="Times New Roman CYR" w:eastAsia="Calibri" w:hAnsi="Times New Roman CYR" w:cs="Times New Roman CYR"/>
              </w:rPr>
              <w:t>ля последующего аннулирования.</w:t>
            </w:r>
          </w:p>
          <w:p w14:paraId="30541379" w14:textId="77777777" w:rsidR="009E350D" w:rsidRPr="001746BF" w:rsidRDefault="009E350D" w:rsidP="001746BF">
            <w:pPr>
              <w:autoSpaceDE w:val="0"/>
              <w:autoSpaceDN w:val="0"/>
              <w:adjustRightInd w:val="0"/>
              <w:rPr>
                <w:rFonts w:ascii="Times New Roman CYR" w:eastAsia="Calibri" w:hAnsi="Times New Roman CYR" w:cs="Times New Roman CYR"/>
              </w:rPr>
            </w:pPr>
          </w:p>
        </w:tc>
      </w:tr>
      <w:tr w:rsidR="009E350D" w14:paraId="3054137E" w14:textId="77777777" w:rsidTr="006F66C2">
        <w:tc>
          <w:tcPr>
            <w:tcW w:w="4785" w:type="dxa"/>
            <w:shd w:val="clear" w:color="auto" w:fill="auto"/>
          </w:tcPr>
          <w:p w14:paraId="3054137B" w14:textId="77777777" w:rsidR="007F5A9A" w:rsidRDefault="009E350D" w:rsidP="007F5A9A">
            <w:r>
              <w:t>Количество акций, которое намеревается приобретать покупатель</w:t>
            </w:r>
            <w:r w:rsidR="007F5A9A">
              <w:t xml:space="preserve">   </w:t>
            </w:r>
          </w:p>
          <w:p w14:paraId="3054137C" w14:textId="77777777" w:rsidR="007F5A9A" w:rsidRDefault="007F5A9A" w:rsidP="007F5A9A"/>
        </w:tc>
        <w:tc>
          <w:tcPr>
            <w:tcW w:w="4786" w:type="dxa"/>
            <w:shd w:val="clear" w:color="auto" w:fill="auto"/>
          </w:tcPr>
          <w:p w14:paraId="3054137D" w14:textId="4CEE6674" w:rsidR="009E350D" w:rsidRPr="006F66C2" w:rsidRDefault="001746BF" w:rsidP="008D7D9A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980 (девятьсот восемьдесят) штук</w:t>
            </w:r>
          </w:p>
        </w:tc>
      </w:tr>
      <w:tr w:rsidR="009E350D" w14:paraId="30541382" w14:textId="77777777" w:rsidTr="006F66C2">
        <w:tc>
          <w:tcPr>
            <w:tcW w:w="4785" w:type="dxa"/>
            <w:shd w:val="clear" w:color="auto" w:fill="auto"/>
          </w:tcPr>
          <w:p w14:paraId="3054137F" w14:textId="77777777" w:rsidR="00EC5268" w:rsidRDefault="00670392" w:rsidP="00670392">
            <w:r w:rsidRPr="00670392">
              <w:rPr>
                <w:color w:val="000000"/>
              </w:rPr>
              <w:t>Ф</w:t>
            </w:r>
            <w:r>
              <w:rPr>
                <w:color w:val="000000"/>
              </w:rPr>
              <w:t>иксированная</w:t>
            </w:r>
            <w:r>
              <w:t xml:space="preserve"> ц</w:t>
            </w:r>
            <w:r w:rsidR="00C316D8">
              <w:t>ена покупки акци</w:t>
            </w:r>
            <w:r w:rsidR="00697C64">
              <w:t>й</w:t>
            </w:r>
            <w:r w:rsidR="00C316D8">
              <w:t>, установленная общим собранием акционеров</w:t>
            </w:r>
            <w:r>
              <w:t xml:space="preserve"> </w:t>
            </w:r>
          </w:p>
          <w:p w14:paraId="30541380" w14:textId="77777777" w:rsidR="00670392" w:rsidRPr="00EC5268" w:rsidRDefault="00670392" w:rsidP="00670392"/>
        </w:tc>
        <w:tc>
          <w:tcPr>
            <w:tcW w:w="4786" w:type="dxa"/>
            <w:shd w:val="clear" w:color="auto" w:fill="auto"/>
          </w:tcPr>
          <w:p w14:paraId="745D9480" w14:textId="77777777" w:rsidR="001746BF" w:rsidRPr="001746BF" w:rsidRDefault="001746BF" w:rsidP="001746BF">
            <w:pPr>
              <w:autoSpaceDE w:val="0"/>
              <w:autoSpaceDN w:val="0"/>
              <w:adjustRightInd w:val="0"/>
              <w:jc w:val="both"/>
            </w:pPr>
            <w:r w:rsidRPr="001746BF">
              <w:t>0,44 белорусских рублей за одну акцию.</w:t>
            </w:r>
          </w:p>
          <w:p w14:paraId="30541381" w14:textId="77777777" w:rsidR="009E350D" w:rsidRPr="006F66C2" w:rsidRDefault="009E350D" w:rsidP="008D7D9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C316D8" w14:paraId="30541386" w14:textId="77777777" w:rsidTr="006F66C2">
        <w:tc>
          <w:tcPr>
            <w:tcW w:w="4785" w:type="dxa"/>
            <w:shd w:val="clear" w:color="auto" w:fill="auto"/>
          </w:tcPr>
          <w:p w14:paraId="30541383" w14:textId="77777777" w:rsidR="00C316D8" w:rsidRDefault="00C316D8" w:rsidP="008D7D9A">
            <w:r>
              <w:t>Порядок и форма расчетов</w:t>
            </w:r>
          </w:p>
          <w:p w14:paraId="30541384" w14:textId="77777777" w:rsidR="00670392" w:rsidRDefault="00670392" w:rsidP="008D7D9A"/>
        </w:tc>
        <w:tc>
          <w:tcPr>
            <w:tcW w:w="4786" w:type="dxa"/>
            <w:shd w:val="clear" w:color="auto" w:fill="auto"/>
          </w:tcPr>
          <w:p w14:paraId="068F995B" w14:textId="7DF31A14" w:rsidR="001746BF" w:rsidRPr="001746BF" w:rsidRDefault="001746BF" w:rsidP="001746BF">
            <w:pPr>
              <w:autoSpaceDE w:val="0"/>
              <w:autoSpaceDN w:val="0"/>
              <w:adjustRightInd w:val="0"/>
              <w:jc w:val="both"/>
            </w:pPr>
            <w:r>
              <w:t>О</w:t>
            </w:r>
            <w:r w:rsidRPr="001746BF">
              <w:t>плата акций производится в безналичном порядке путем перечисления денежных средств на расчетный (текущий) счет продавца акций.</w:t>
            </w:r>
          </w:p>
          <w:p w14:paraId="30541385" w14:textId="77777777" w:rsidR="00C316D8" w:rsidRPr="006F66C2" w:rsidRDefault="00C316D8" w:rsidP="008D7D9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C316D8" w14:paraId="3054138A" w14:textId="77777777" w:rsidTr="006F66C2">
        <w:tc>
          <w:tcPr>
            <w:tcW w:w="4785" w:type="dxa"/>
            <w:shd w:val="clear" w:color="auto" w:fill="auto"/>
          </w:tcPr>
          <w:p w14:paraId="30541387" w14:textId="77777777" w:rsidR="00C316D8" w:rsidRDefault="00C316D8" w:rsidP="008D7D9A">
            <w:r>
              <w:t>Адрес, по которому будут заключаться договоры купли-продажи акций</w:t>
            </w:r>
            <w:r w:rsidR="00131686">
              <w:t>, и (или) указание, что сделки купли-продажи будут совершаться в торговой системе организатора торговли ценными бумагами</w:t>
            </w:r>
          </w:p>
          <w:p w14:paraId="30541388" w14:textId="77777777" w:rsidR="00670392" w:rsidRDefault="00670392" w:rsidP="008D7D9A"/>
        </w:tc>
        <w:tc>
          <w:tcPr>
            <w:tcW w:w="4786" w:type="dxa"/>
            <w:shd w:val="clear" w:color="auto" w:fill="auto"/>
          </w:tcPr>
          <w:p w14:paraId="29FD7488" w14:textId="77777777" w:rsidR="001746BF" w:rsidRDefault="001746BF" w:rsidP="001746BF">
            <w:pPr>
              <w:autoSpaceDE w:val="0"/>
              <w:autoSpaceDN w:val="0"/>
              <w:adjustRightInd w:val="0"/>
              <w:rPr>
                <w:rFonts w:ascii="Times New Roman CYR" w:eastAsia="Calibri" w:hAnsi="Times New Roman CYR" w:cs="Times New Roman CYR"/>
              </w:rPr>
            </w:pPr>
            <w:r w:rsidRPr="001746BF">
              <w:rPr>
                <w:rFonts w:eastAsia="Calibri"/>
              </w:rPr>
              <w:t xml:space="preserve">225295, </w:t>
            </w:r>
            <w:r>
              <w:rPr>
                <w:rFonts w:ascii="Times New Roman CYR" w:eastAsia="Calibri" w:hAnsi="Times New Roman CYR" w:cs="Times New Roman CYR"/>
              </w:rPr>
              <w:t xml:space="preserve">Брестская область, </w:t>
            </w:r>
            <w:proofErr w:type="spellStart"/>
            <w:r>
              <w:rPr>
                <w:rFonts w:ascii="Times New Roman CYR" w:eastAsia="Calibri" w:hAnsi="Times New Roman CYR" w:cs="Times New Roman CYR"/>
              </w:rPr>
              <w:t>г.Ивацевичи</w:t>
            </w:r>
            <w:proofErr w:type="spellEnd"/>
            <w:r>
              <w:rPr>
                <w:rFonts w:ascii="Times New Roman CYR" w:eastAsia="Calibri" w:hAnsi="Times New Roman CYR" w:cs="Times New Roman CYR"/>
              </w:rPr>
              <w:t>,</w:t>
            </w:r>
          </w:p>
          <w:p w14:paraId="30541389" w14:textId="7B6C4F48" w:rsidR="00C316D8" w:rsidRPr="006F66C2" w:rsidRDefault="001746BF" w:rsidP="001746BF">
            <w:pPr>
              <w:widowControl w:val="0"/>
              <w:autoSpaceDE w:val="0"/>
              <w:autoSpaceDN w:val="0"/>
              <w:adjustRightInd w:val="0"/>
              <w:jc w:val="both"/>
            </w:pPr>
            <w:r w:rsidRPr="001746BF">
              <w:rPr>
                <w:rFonts w:eastAsia="Calibri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</w:rPr>
              <w:t xml:space="preserve">ул. </w:t>
            </w:r>
            <w:proofErr w:type="spellStart"/>
            <w:r>
              <w:rPr>
                <w:rFonts w:ascii="Times New Roman CYR" w:eastAsia="Calibri" w:hAnsi="Times New Roman CYR" w:cs="Times New Roman CYR"/>
              </w:rPr>
              <w:t>В.Клютко</w:t>
            </w:r>
            <w:proofErr w:type="spellEnd"/>
            <w:r>
              <w:rPr>
                <w:rFonts w:ascii="Times New Roman CYR" w:eastAsia="Calibri" w:hAnsi="Times New Roman CYR" w:cs="Times New Roman CYR"/>
              </w:rPr>
              <w:t>, 39</w:t>
            </w:r>
          </w:p>
        </w:tc>
      </w:tr>
      <w:tr w:rsidR="00095C10" w14:paraId="3054138E" w14:textId="77777777" w:rsidTr="006F66C2">
        <w:tc>
          <w:tcPr>
            <w:tcW w:w="4785" w:type="dxa"/>
            <w:shd w:val="clear" w:color="auto" w:fill="auto"/>
          </w:tcPr>
          <w:p w14:paraId="3054138B" w14:textId="77777777" w:rsidR="00670392" w:rsidRDefault="00095C10" w:rsidP="0023150B">
            <w:pPr>
              <w:widowControl w:val="0"/>
              <w:autoSpaceDE w:val="0"/>
              <w:autoSpaceDN w:val="0"/>
              <w:adjustRightInd w:val="0"/>
            </w:pPr>
            <w:r w:rsidRPr="002962F1">
              <w:t>Даты начала и окончания срока представления акционерами предложений о продаже акций</w:t>
            </w:r>
            <w:r w:rsidR="00B723EC">
              <w:t>**</w:t>
            </w:r>
            <w:r w:rsidR="0023150B">
              <w:t xml:space="preserve">  </w:t>
            </w:r>
          </w:p>
          <w:p w14:paraId="3054138C" w14:textId="77777777" w:rsidR="0023150B" w:rsidRPr="00B723EC" w:rsidRDefault="0023150B" w:rsidP="002315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786" w:type="dxa"/>
            <w:shd w:val="clear" w:color="auto" w:fill="auto"/>
          </w:tcPr>
          <w:p w14:paraId="20257484" w14:textId="14E37BDF" w:rsidR="001746BF" w:rsidRPr="001746BF" w:rsidRDefault="001746BF" w:rsidP="001746BF">
            <w:pPr>
              <w:autoSpaceDE w:val="0"/>
              <w:autoSpaceDN w:val="0"/>
              <w:adjustRightInd w:val="0"/>
              <w:jc w:val="both"/>
              <w:rPr>
                <w:rFonts w:ascii="Times New Roman CYR" w:eastAsia="Calibri" w:hAnsi="Times New Roman CYR" w:cs="Times New Roman CYR"/>
              </w:rPr>
            </w:pPr>
            <w:r w:rsidRPr="001746BF">
              <w:rPr>
                <w:rFonts w:ascii="Times New Roman CYR" w:eastAsia="Calibri" w:hAnsi="Times New Roman CYR" w:cs="Times New Roman CYR"/>
              </w:rPr>
              <w:t xml:space="preserve"> 01.10.2026 до 20.10.2026.</w:t>
            </w:r>
          </w:p>
          <w:p w14:paraId="3054138D" w14:textId="77777777" w:rsidR="00095C10" w:rsidRPr="001746BF" w:rsidRDefault="00095C10" w:rsidP="00095C1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Calibri" w:hAnsi="Times New Roman CYR" w:cs="Times New Roman CYR"/>
              </w:rPr>
            </w:pPr>
          </w:p>
        </w:tc>
      </w:tr>
      <w:tr w:rsidR="00095C10" w14:paraId="30541393" w14:textId="77777777" w:rsidTr="006F66C2">
        <w:tc>
          <w:tcPr>
            <w:tcW w:w="4785" w:type="dxa"/>
            <w:shd w:val="clear" w:color="auto" w:fill="auto"/>
          </w:tcPr>
          <w:p w14:paraId="3054138F" w14:textId="77777777" w:rsidR="00095C10" w:rsidRDefault="00095C10" w:rsidP="008D7D9A">
            <w:bookmarkStart w:id="0" w:name="_GoBack" w:colFirst="1" w:colLast="1"/>
            <w:r w:rsidRPr="002962F1">
              <w:t>Даты начала и окончания покупки акций (заключения договоров купли-продажи акций)</w:t>
            </w:r>
            <w:r w:rsidR="00B723EC" w:rsidRPr="00B723EC">
              <w:t>***</w:t>
            </w:r>
          </w:p>
          <w:p w14:paraId="30541390" w14:textId="77777777" w:rsidR="0023150B" w:rsidRDefault="0023150B" w:rsidP="008D7D9A"/>
          <w:p w14:paraId="30541391" w14:textId="77777777" w:rsidR="0023150B" w:rsidRPr="00B723EC" w:rsidRDefault="0023150B" w:rsidP="0023150B">
            <w:pPr>
              <w:pStyle w:val="newncpi"/>
              <w:shd w:val="clear" w:color="auto" w:fill="FFFFFF"/>
            </w:pPr>
          </w:p>
        </w:tc>
        <w:tc>
          <w:tcPr>
            <w:tcW w:w="4786" w:type="dxa"/>
            <w:shd w:val="clear" w:color="auto" w:fill="auto"/>
          </w:tcPr>
          <w:p w14:paraId="38AB0B76" w14:textId="77777777" w:rsidR="001746BF" w:rsidRPr="001746BF" w:rsidRDefault="001746BF" w:rsidP="001746BF">
            <w:pPr>
              <w:autoSpaceDE w:val="0"/>
              <w:autoSpaceDN w:val="0"/>
              <w:adjustRightInd w:val="0"/>
              <w:jc w:val="both"/>
              <w:rPr>
                <w:rFonts w:ascii="Times New Roman CYR" w:eastAsia="Calibri" w:hAnsi="Times New Roman CYR" w:cs="Times New Roman CYR"/>
              </w:rPr>
            </w:pPr>
            <w:r w:rsidRPr="001746BF">
              <w:rPr>
                <w:rFonts w:ascii="Times New Roman CYR" w:eastAsia="Calibri" w:hAnsi="Times New Roman CYR" w:cs="Times New Roman CYR"/>
              </w:rPr>
              <w:t>с 21.10.2026 по 30.11.2026.</w:t>
            </w:r>
          </w:p>
          <w:p w14:paraId="30541392" w14:textId="77777777" w:rsidR="00095C10" w:rsidRPr="001746BF" w:rsidRDefault="00095C10" w:rsidP="00095C1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Calibri" w:hAnsi="Times New Roman CYR" w:cs="Times New Roman CYR"/>
              </w:rPr>
            </w:pPr>
          </w:p>
        </w:tc>
      </w:tr>
      <w:bookmarkEnd w:id="0"/>
    </w:tbl>
    <w:p w14:paraId="30541394" w14:textId="77777777" w:rsidR="00022DE1" w:rsidRDefault="00022DE1" w:rsidP="00022DE1"/>
    <w:p w14:paraId="30541395" w14:textId="77777777" w:rsidR="00B723EC" w:rsidRPr="00976C49" w:rsidRDefault="00B723EC" w:rsidP="00B723EC">
      <w:pPr>
        <w:rPr>
          <w:i/>
          <w:iCs/>
          <w:sz w:val="16"/>
          <w:szCs w:val="16"/>
        </w:rPr>
      </w:pPr>
      <w:r w:rsidRPr="00976C49">
        <w:rPr>
          <w:i/>
          <w:iCs/>
          <w:sz w:val="16"/>
          <w:szCs w:val="16"/>
        </w:rPr>
        <w:t>Примечания:</w:t>
      </w:r>
    </w:p>
    <w:p w14:paraId="30541396" w14:textId="77777777" w:rsidR="00B723EC" w:rsidRPr="00976C49" w:rsidRDefault="00B723EC" w:rsidP="00B723EC">
      <w:pPr>
        <w:rPr>
          <w:i/>
          <w:iCs/>
          <w:sz w:val="16"/>
          <w:szCs w:val="16"/>
        </w:rPr>
      </w:pPr>
    </w:p>
    <w:p w14:paraId="30541397" w14:textId="77777777" w:rsidR="00B723EC" w:rsidRPr="00976C49" w:rsidRDefault="00B723EC" w:rsidP="00B723EC">
      <w:pPr>
        <w:rPr>
          <w:i/>
          <w:iCs/>
          <w:sz w:val="16"/>
          <w:szCs w:val="16"/>
        </w:rPr>
      </w:pPr>
      <w:r w:rsidRPr="00976C49">
        <w:rPr>
          <w:i/>
          <w:iCs/>
          <w:sz w:val="16"/>
          <w:szCs w:val="16"/>
        </w:rPr>
        <w:t>*В случае если сделки купли-продажи акций будут совершаться брокером.</w:t>
      </w:r>
    </w:p>
    <w:p w14:paraId="30541398" w14:textId="77777777" w:rsidR="00B723EC" w:rsidRPr="00976C49" w:rsidRDefault="00B723EC" w:rsidP="00B723EC">
      <w:pPr>
        <w:pStyle w:val="newncpi"/>
        <w:ind w:firstLine="0"/>
        <w:rPr>
          <w:i/>
          <w:iCs/>
          <w:sz w:val="16"/>
          <w:szCs w:val="16"/>
        </w:rPr>
      </w:pPr>
      <w:r w:rsidRPr="00976C49">
        <w:rPr>
          <w:i/>
          <w:iCs/>
        </w:rPr>
        <w:lastRenderedPageBreak/>
        <w:t>**</w:t>
      </w:r>
      <w:r w:rsidRPr="00976C49">
        <w:rPr>
          <w:i/>
          <w:iCs/>
          <w:sz w:val="16"/>
          <w:szCs w:val="16"/>
        </w:rPr>
        <w:t>При этом срок представления акционерами предложений о продаже акций, в отношении которых облисполкомы, Минский горисполком имеют преимущественное право на приобретение, должен обеспечивать возможность соблюдения акционерами преимущественного права облисполкомов, Минского горисполкома на приобретение данных акций;</w:t>
      </w:r>
    </w:p>
    <w:p w14:paraId="3054139E" w14:textId="6AC2FEE2" w:rsidR="00DE49DB" w:rsidRPr="00976C49" w:rsidRDefault="00B723EC" w:rsidP="005D16C7">
      <w:pPr>
        <w:pStyle w:val="newncpi"/>
        <w:ind w:firstLine="0"/>
        <w:rPr>
          <w:i/>
          <w:iCs/>
          <w:sz w:val="16"/>
          <w:szCs w:val="16"/>
        </w:rPr>
      </w:pPr>
      <w:r w:rsidRPr="00976C49">
        <w:rPr>
          <w:i/>
          <w:iCs/>
          <w:sz w:val="16"/>
          <w:szCs w:val="16"/>
        </w:rPr>
        <w:t>*** Срок покупки акций, не может быть меньше тридцати дней и более шести месяцев с момента принятия решения о приобретении акций.</w:t>
      </w:r>
    </w:p>
    <w:sectPr w:rsidR="00DE49DB" w:rsidRPr="00976C49" w:rsidSect="00CA4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7DC2DA86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7333"/>
    <w:rsid w:val="000071B0"/>
    <w:rsid w:val="00022DE1"/>
    <w:rsid w:val="00095C10"/>
    <w:rsid w:val="00131686"/>
    <w:rsid w:val="00166E12"/>
    <w:rsid w:val="001746BF"/>
    <w:rsid w:val="00174C3E"/>
    <w:rsid w:val="0023150B"/>
    <w:rsid w:val="004553DC"/>
    <w:rsid w:val="004A163B"/>
    <w:rsid w:val="00506AA9"/>
    <w:rsid w:val="00523BD7"/>
    <w:rsid w:val="00533E3C"/>
    <w:rsid w:val="005D16C7"/>
    <w:rsid w:val="0063479E"/>
    <w:rsid w:val="00670392"/>
    <w:rsid w:val="00697C64"/>
    <w:rsid w:val="006D3F58"/>
    <w:rsid w:val="006E3F46"/>
    <w:rsid w:val="006F66C2"/>
    <w:rsid w:val="00746800"/>
    <w:rsid w:val="007C234E"/>
    <w:rsid w:val="007C33D1"/>
    <w:rsid w:val="007F5A9A"/>
    <w:rsid w:val="008C7286"/>
    <w:rsid w:val="008D7D9A"/>
    <w:rsid w:val="00937333"/>
    <w:rsid w:val="0094710E"/>
    <w:rsid w:val="00976C49"/>
    <w:rsid w:val="009E350D"/>
    <w:rsid w:val="009E5156"/>
    <w:rsid w:val="009F43FD"/>
    <w:rsid w:val="00A35173"/>
    <w:rsid w:val="00A85085"/>
    <w:rsid w:val="00AB02BD"/>
    <w:rsid w:val="00B723EC"/>
    <w:rsid w:val="00C11DDA"/>
    <w:rsid w:val="00C316D8"/>
    <w:rsid w:val="00CA49D3"/>
    <w:rsid w:val="00DE49DB"/>
    <w:rsid w:val="00EA3A8B"/>
    <w:rsid w:val="00EC5268"/>
    <w:rsid w:val="00FF2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41369"/>
  <w15:docId w15:val="{460AD3D1-08B4-FD40-AB6E-56861731E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3733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3733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ncpi">
    <w:name w:val="newncpi"/>
    <w:basedOn w:val="a"/>
    <w:rsid w:val="00022DE1"/>
    <w:pPr>
      <w:spacing w:before="160" w:after="160"/>
      <w:ind w:firstLine="567"/>
      <w:jc w:val="both"/>
    </w:pPr>
  </w:style>
  <w:style w:type="character" w:styleId="a4">
    <w:name w:val="Hyperlink"/>
    <w:rsid w:val="007F5A9A"/>
    <w:rPr>
      <w:color w:val="0038C8"/>
      <w:u w:val="single"/>
    </w:rPr>
  </w:style>
  <w:style w:type="paragraph" w:customStyle="1" w:styleId="point">
    <w:name w:val="point"/>
    <w:basedOn w:val="a"/>
    <w:rsid w:val="007F5A9A"/>
    <w:pPr>
      <w:ind w:firstLine="567"/>
      <w:jc w:val="both"/>
    </w:pPr>
  </w:style>
  <w:style w:type="paragraph" w:styleId="a5">
    <w:name w:val="List Paragraph"/>
    <w:basedOn w:val="a"/>
    <w:uiPriority w:val="34"/>
    <w:qFormat/>
    <w:rsid w:val="001746B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</vt:lpstr>
    </vt:vector>
  </TitlesOfParts>
  <Company>SPecialiST RePack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</dc:title>
  <dc:creator>Якубовский</dc:creator>
  <cp:lastModifiedBy>User</cp:lastModifiedBy>
  <cp:revision>11</cp:revision>
  <cp:lastPrinted>2017-03-27T08:27:00Z</cp:lastPrinted>
  <dcterms:created xsi:type="dcterms:W3CDTF">2023-08-16T18:16:00Z</dcterms:created>
  <dcterms:modified xsi:type="dcterms:W3CDTF">2026-09-24T08:54:00Z</dcterms:modified>
</cp:coreProperties>
</file>